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B449" w14:textId="77777777" w:rsidR="005A11C5" w:rsidRDefault="00D72D9F" w:rsidP="00FB3D72">
      <w:pPr>
        <w:spacing w:before="360" w:after="0" w:line="276" w:lineRule="auto"/>
        <w:jc w:val="center"/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Terminanfrage zur </w:t>
      </w:r>
      <w:r w:rsidR="00163DFD">
        <w:rPr>
          <w:b/>
          <w:bCs/>
          <w:sz w:val="40"/>
          <w:szCs w:val="40"/>
        </w:rPr>
        <w:t>stat</w:t>
      </w:r>
      <w:r w:rsidR="003626EA">
        <w:rPr>
          <w:b/>
          <w:bCs/>
          <w:sz w:val="40"/>
          <w:szCs w:val="40"/>
        </w:rPr>
        <w:t xml:space="preserve">ionären Aufnahme </w:t>
      </w:r>
      <w:r>
        <w:rPr>
          <w:b/>
          <w:bCs/>
          <w:sz w:val="40"/>
          <w:szCs w:val="40"/>
        </w:rPr>
        <w:t xml:space="preserve"> </w:t>
      </w:r>
    </w:p>
    <w:p w14:paraId="476F3FE4" w14:textId="77777777" w:rsidR="005A11C5" w:rsidRDefault="00163DFD">
      <w:pPr>
        <w:jc w:val="both"/>
      </w:pPr>
      <w:r>
        <w:br/>
      </w:r>
      <w:r w:rsidR="00D72D9F">
        <w:t xml:space="preserve">Sehr geehrte Kolleginnen und Kollegen, </w:t>
      </w:r>
    </w:p>
    <w:p w14:paraId="11F2F2D6" w14:textId="77777777" w:rsidR="003626EA" w:rsidRDefault="003626EA">
      <w:pPr>
        <w:jc w:val="both"/>
      </w:pPr>
      <w:r>
        <w:t>gerne können Sie uns Patientinnen und</w:t>
      </w:r>
      <w:r w:rsidR="00D72D9F">
        <w:t xml:space="preserve"> Patienten </w:t>
      </w:r>
      <w:r>
        <w:t xml:space="preserve">für eine stationäre Aufnahme zuweisen. </w:t>
      </w:r>
      <w:r w:rsidR="00D72D9F">
        <w:t xml:space="preserve">Wir benötigen dazu </w:t>
      </w:r>
      <w:r>
        <w:t>bitte</w:t>
      </w:r>
      <w:r w:rsidR="00D72D9F">
        <w:t xml:space="preserve"> Informationen zum aktuellen Beschwerd</w:t>
      </w:r>
      <w:r>
        <w:t xml:space="preserve">ebild, zur (Verdachts-)Diagnose, </w:t>
      </w:r>
      <w:r w:rsidR="00D72D9F">
        <w:t>zur Vorgeschichte</w:t>
      </w:r>
      <w:r>
        <w:t xml:space="preserve"> und dem Grund für die stationäre Abklärung</w:t>
      </w:r>
      <w:r w:rsidR="00D72D9F">
        <w:t xml:space="preserve">. </w:t>
      </w:r>
    </w:p>
    <w:p w14:paraId="2B357878" w14:textId="77777777" w:rsidR="001E1C27" w:rsidRPr="001E1C27" w:rsidRDefault="001E1C27" w:rsidP="001E1C27">
      <w:pPr>
        <w:jc w:val="both"/>
      </w:pPr>
      <w:r w:rsidRPr="001E1C27">
        <w:t>Die Einsendung der Unterlagen ist per Fax (</w:t>
      </w:r>
      <w:r w:rsidRPr="001E1C27">
        <w:rPr>
          <w:b/>
          <w:bCs/>
        </w:rPr>
        <w:t>089-4400-54430</w:t>
      </w:r>
      <w:r w:rsidRPr="001E1C27">
        <w:t xml:space="preserve">) oder über unser Zuweiserportal </w:t>
      </w:r>
      <w:r w:rsidRPr="001E1C27">
        <w:br/>
        <w:t>(</w:t>
      </w:r>
      <w:hyperlink r:id="rId8" w:history="1">
        <w:r w:rsidRPr="001E1C27">
          <w:rPr>
            <w:rStyle w:val="Hyperlink"/>
          </w:rPr>
          <w:t>https://med4.it-zuweiserportal.de</w:t>
        </w:r>
      </w:hyperlink>
      <w:r w:rsidRPr="001E1C27">
        <w:t>) möglich.</w:t>
      </w:r>
    </w:p>
    <w:p w14:paraId="212652D9" w14:textId="77777777" w:rsidR="005A11C5" w:rsidRDefault="00D72D9F">
      <w:pPr>
        <w:jc w:val="both"/>
      </w:pPr>
      <w:r>
        <w:t>Wir bedanken uns für Ihre Zuweisung und die gute Zusammenarbeit!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4247"/>
      </w:tblGrid>
      <w:tr w:rsidR="005A11C5" w14:paraId="0BB16EF6" w14:textId="777777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827" w14:textId="77777777" w:rsidR="005A11C5" w:rsidRDefault="00D72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Ihre Kontaktinformation (Ärztin / Arzt)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1569849" w14:textId="77777777" w:rsidR="005A11C5" w:rsidRDefault="005A11C5"/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35F" w14:textId="77777777" w:rsidR="005A11C5" w:rsidRDefault="00D72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Kontaktinformation Patientin / Patient</w:t>
            </w:r>
          </w:p>
        </w:tc>
      </w:tr>
      <w:tr w:rsidR="005A11C5" w14:paraId="331FC215" w14:textId="777777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98FA" w14:textId="77777777" w:rsidR="005A11C5" w:rsidRDefault="00D72D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Praxisstempel:</w:t>
            </w:r>
          </w:p>
          <w:p w14:paraId="18CB7ED9" w14:textId="77777777" w:rsidR="005A11C5" w:rsidRDefault="005A11C5">
            <w:pPr>
              <w:rPr>
                <w:sz w:val="12"/>
                <w:szCs w:val="12"/>
              </w:rPr>
            </w:pPr>
          </w:p>
          <w:p w14:paraId="51CDFE02" w14:textId="77777777" w:rsidR="005A11C5" w:rsidRDefault="005A11C5">
            <w:pPr>
              <w:rPr>
                <w:sz w:val="12"/>
                <w:szCs w:val="12"/>
              </w:rPr>
            </w:pPr>
          </w:p>
          <w:p w14:paraId="66966EE3" w14:textId="77777777" w:rsidR="005A11C5" w:rsidRDefault="005A11C5">
            <w:pPr>
              <w:rPr>
                <w:sz w:val="12"/>
                <w:szCs w:val="12"/>
              </w:rPr>
            </w:pPr>
          </w:p>
          <w:p w14:paraId="3428E457" w14:textId="77777777" w:rsidR="005A11C5" w:rsidRDefault="005A11C5">
            <w:pPr>
              <w:rPr>
                <w:sz w:val="12"/>
                <w:szCs w:val="12"/>
              </w:rPr>
            </w:pPr>
          </w:p>
          <w:p w14:paraId="1FCCAA56" w14:textId="77777777" w:rsidR="005A11C5" w:rsidRDefault="005A11C5">
            <w:pPr>
              <w:rPr>
                <w:sz w:val="12"/>
                <w:szCs w:val="12"/>
              </w:rPr>
            </w:pPr>
          </w:p>
          <w:p w14:paraId="09AF58B9" w14:textId="77777777" w:rsidR="005A11C5" w:rsidRDefault="005A11C5">
            <w:pPr>
              <w:rPr>
                <w:sz w:val="12"/>
                <w:szCs w:val="12"/>
              </w:rPr>
            </w:pPr>
          </w:p>
          <w:p w14:paraId="26EB5C84" w14:textId="77777777" w:rsidR="005A11C5" w:rsidRDefault="005A11C5">
            <w:pPr>
              <w:rPr>
                <w:sz w:val="12"/>
                <w:szCs w:val="12"/>
              </w:rPr>
            </w:pPr>
          </w:p>
          <w:p w14:paraId="2E490D58" w14:textId="77777777" w:rsidR="005A11C5" w:rsidRDefault="005A11C5">
            <w:pPr>
              <w:rPr>
                <w:sz w:val="12"/>
                <w:szCs w:val="12"/>
              </w:rPr>
            </w:pPr>
          </w:p>
          <w:p w14:paraId="4391B732" w14:textId="77777777" w:rsidR="005A11C5" w:rsidRDefault="005A11C5">
            <w:pPr>
              <w:rPr>
                <w:sz w:val="12"/>
                <w:szCs w:val="12"/>
              </w:rPr>
            </w:pPr>
          </w:p>
          <w:p w14:paraId="482DC4EB" w14:textId="77777777" w:rsidR="005A11C5" w:rsidRDefault="00D72D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Rückrufnummer: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E8375A" w14:textId="77777777" w:rsidR="005A11C5" w:rsidRDefault="005A11C5"/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3237" w14:textId="77777777" w:rsidR="005A11C5" w:rsidRDefault="00D72D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Vorname, Name</w:t>
            </w:r>
          </w:p>
          <w:p w14:paraId="15B33C81" w14:textId="77777777" w:rsidR="005A11C5" w:rsidRDefault="005A11C5">
            <w:pPr>
              <w:rPr>
                <w:sz w:val="12"/>
                <w:szCs w:val="12"/>
              </w:rPr>
            </w:pPr>
          </w:p>
          <w:p w14:paraId="1824D025" w14:textId="77777777" w:rsidR="005A11C5" w:rsidRDefault="005A11C5">
            <w:pPr>
              <w:rPr>
                <w:sz w:val="12"/>
                <w:szCs w:val="12"/>
              </w:rPr>
            </w:pPr>
          </w:p>
          <w:p w14:paraId="5751E685" w14:textId="77777777" w:rsidR="005A11C5" w:rsidRDefault="00D72D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Adresse</w:t>
            </w:r>
          </w:p>
          <w:p w14:paraId="7C05564D" w14:textId="77777777" w:rsidR="005A11C5" w:rsidRDefault="005A11C5">
            <w:pPr>
              <w:rPr>
                <w:sz w:val="12"/>
                <w:szCs w:val="12"/>
              </w:rPr>
            </w:pPr>
          </w:p>
          <w:p w14:paraId="73CCCDF1" w14:textId="77777777" w:rsidR="005A11C5" w:rsidRDefault="005A11C5">
            <w:pPr>
              <w:rPr>
                <w:sz w:val="12"/>
                <w:szCs w:val="12"/>
              </w:rPr>
            </w:pPr>
          </w:p>
          <w:p w14:paraId="13058E11" w14:textId="77777777" w:rsidR="005A11C5" w:rsidRDefault="005A11C5">
            <w:pPr>
              <w:rPr>
                <w:sz w:val="12"/>
                <w:szCs w:val="12"/>
              </w:rPr>
            </w:pPr>
          </w:p>
          <w:p w14:paraId="5727CADC" w14:textId="77777777" w:rsidR="005A11C5" w:rsidRDefault="00D72D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Telefon</w:t>
            </w:r>
          </w:p>
          <w:p w14:paraId="2C9E4BF7" w14:textId="77777777" w:rsidR="005A11C5" w:rsidRDefault="005A11C5">
            <w:pPr>
              <w:rPr>
                <w:sz w:val="12"/>
                <w:szCs w:val="12"/>
              </w:rPr>
            </w:pPr>
          </w:p>
          <w:p w14:paraId="4FD507BD" w14:textId="77777777" w:rsidR="005A11C5" w:rsidRDefault="005A11C5">
            <w:pPr>
              <w:rPr>
                <w:sz w:val="12"/>
                <w:szCs w:val="12"/>
              </w:rPr>
            </w:pPr>
          </w:p>
          <w:p w14:paraId="3A96C2AA" w14:textId="77777777" w:rsidR="005A11C5" w:rsidRDefault="005A11C5">
            <w:pPr>
              <w:rPr>
                <w:sz w:val="12"/>
                <w:szCs w:val="12"/>
              </w:rPr>
            </w:pPr>
          </w:p>
          <w:p w14:paraId="44B6C7E7" w14:textId="77777777" w:rsidR="005A11C5" w:rsidRDefault="00D72D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        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GKV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PKV</w:t>
            </w:r>
          </w:p>
        </w:tc>
      </w:tr>
    </w:tbl>
    <w:p w14:paraId="64657F4F" w14:textId="77777777" w:rsidR="005A11C5" w:rsidRDefault="005A11C5">
      <w:pPr>
        <w:spacing w:after="0"/>
        <w:jc w:val="center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1"/>
        <w:gridCol w:w="6631"/>
      </w:tblGrid>
      <w:tr w:rsidR="00FB3D72" w14:paraId="262AC791" w14:textId="77777777" w:rsidTr="00FB3D72">
        <w:trPr>
          <w:trHeight w:val="589"/>
        </w:trPr>
        <w:tc>
          <w:tcPr>
            <w:tcW w:w="9062" w:type="dxa"/>
            <w:gridSpan w:val="2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D1F82E" w14:textId="77777777" w:rsidR="00FB3D72" w:rsidRDefault="00FB3D72" w:rsidP="003626EA">
            <w:pPr>
              <w:rPr>
                <w:b/>
                <w:bCs/>
                <w:u w:val="single"/>
              </w:rPr>
            </w:pPr>
            <w:r>
              <w:rPr>
                <w:b/>
                <w:sz w:val="28"/>
                <w:szCs w:val="28"/>
              </w:rPr>
              <w:t>Vorstellungsgrund</w:t>
            </w:r>
          </w:p>
        </w:tc>
      </w:tr>
      <w:tr w:rsidR="00FB3D72" w14:paraId="07129D1B" w14:textId="77777777" w:rsidTr="00FB3D72">
        <w:trPr>
          <w:trHeight w:val="2837"/>
        </w:trPr>
        <w:tc>
          <w:tcPr>
            <w:tcW w:w="9062" w:type="dxa"/>
            <w:gridSpan w:val="2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236CAC2" w14:textId="77777777" w:rsidR="00FB3D72" w:rsidRPr="00FB3D72" w:rsidRDefault="00FB3D72" w:rsidP="00FB3D72">
            <w:pPr>
              <w:rPr>
                <w:bCs/>
                <w:sz w:val="23"/>
                <w:szCs w:val="23"/>
              </w:rPr>
            </w:pP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</w:t>
            </w: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</w:t>
            </w:r>
            <w:r w:rsidRPr="00FB3D72">
              <w:rPr>
                <w:bCs/>
                <w:sz w:val="23"/>
                <w:szCs w:val="23"/>
              </w:rPr>
              <w:t xml:space="preserve">Nebennierenvenenkatheter bei </w:t>
            </w:r>
            <w:r w:rsidRPr="00FB3D72">
              <w:rPr>
                <w:b/>
                <w:bCs/>
                <w:sz w:val="23"/>
                <w:szCs w:val="23"/>
              </w:rPr>
              <w:t>primärem Hyperaldosteronismus</w:t>
            </w:r>
          </w:p>
          <w:p w14:paraId="1B0D6073" w14:textId="77777777" w:rsidR="00FB3D72" w:rsidRPr="00FB3D72" w:rsidRDefault="00FB3D72" w:rsidP="00FB3D72">
            <w:pPr>
              <w:rPr>
                <w:bCs/>
                <w:sz w:val="23"/>
                <w:szCs w:val="23"/>
              </w:rPr>
            </w:pP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</w:t>
            </w: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</w:t>
            </w:r>
            <w:r w:rsidRPr="00FB3D72">
              <w:rPr>
                <w:bCs/>
                <w:sz w:val="23"/>
                <w:szCs w:val="23"/>
              </w:rPr>
              <w:t xml:space="preserve">Hungerversuch bei V.a. </w:t>
            </w:r>
            <w:r w:rsidRPr="00FB3D72">
              <w:rPr>
                <w:b/>
                <w:bCs/>
                <w:sz w:val="23"/>
                <w:szCs w:val="23"/>
              </w:rPr>
              <w:t>Insulinom</w:t>
            </w:r>
          </w:p>
          <w:p w14:paraId="6B39EBCC" w14:textId="77777777" w:rsidR="00FB3D72" w:rsidRPr="00FB3D72" w:rsidRDefault="00FB3D72" w:rsidP="00FB3D72">
            <w:pPr>
              <w:rPr>
                <w:bCs/>
                <w:sz w:val="23"/>
                <w:szCs w:val="23"/>
              </w:rPr>
            </w:pP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</w:t>
            </w: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</w:t>
            </w:r>
            <w:r w:rsidRPr="00FB3D72">
              <w:rPr>
                <w:bCs/>
                <w:sz w:val="23"/>
                <w:szCs w:val="23"/>
              </w:rPr>
              <w:t xml:space="preserve">Durstversuch bei  V.a. </w:t>
            </w:r>
            <w:r w:rsidRPr="00FB3D72">
              <w:rPr>
                <w:b/>
                <w:bCs/>
                <w:sz w:val="23"/>
                <w:szCs w:val="23"/>
              </w:rPr>
              <w:t>Diabetes insipidus</w:t>
            </w:r>
          </w:p>
          <w:p w14:paraId="2817F104" w14:textId="77777777" w:rsidR="00FB3D72" w:rsidRPr="00FB3D72" w:rsidRDefault="00FB3D72" w:rsidP="00FB3D72">
            <w:pPr>
              <w:rPr>
                <w:bCs/>
                <w:sz w:val="23"/>
                <w:szCs w:val="23"/>
              </w:rPr>
            </w:pP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</w:t>
            </w: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</w:t>
            </w:r>
            <w:r w:rsidRPr="00FB3D72">
              <w:rPr>
                <w:bCs/>
                <w:sz w:val="23"/>
                <w:szCs w:val="23"/>
              </w:rPr>
              <w:t>Prostavasin-Therapie bei bisphosphonat-refraktärem, prim</w:t>
            </w:r>
            <w:r>
              <w:rPr>
                <w:bCs/>
                <w:sz w:val="23"/>
                <w:szCs w:val="23"/>
              </w:rPr>
              <w:t>.</w:t>
            </w:r>
            <w:r w:rsidRPr="00FB3D72">
              <w:rPr>
                <w:bCs/>
                <w:sz w:val="23"/>
                <w:szCs w:val="23"/>
              </w:rPr>
              <w:t xml:space="preserve"> </w:t>
            </w:r>
            <w:r w:rsidRPr="00FB3D72">
              <w:rPr>
                <w:b/>
                <w:bCs/>
                <w:sz w:val="23"/>
                <w:szCs w:val="23"/>
              </w:rPr>
              <w:t>Knochenmarködemsyndrom</w:t>
            </w:r>
          </w:p>
          <w:p w14:paraId="3985DC54" w14:textId="77777777" w:rsidR="00FB3D72" w:rsidRPr="00FB3D72" w:rsidRDefault="00FB3D72" w:rsidP="00FB3D72">
            <w:pPr>
              <w:rPr>
                <w:bCs/>
                <w:sz w:val="23"/>
                <w:szCs w:val="23"/>
              </w:rPr>
            </w:pP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</w:t>
            </w: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</w:t>
            </w:r>
            <w:r w:rsidRPr="00FB3D72">
              <w:rPr>
                <w:bCs/>
                <w:sz w:val="23"/>
                <w:szCs w:val="23"/>
              </w:rPr>
              <w:t xml:space="preserve">Diagnostik und Therapie der moderaten bis schweren </w:t>
            </w:r>
            <w:r w:rsidRPr="00FB3D72">
              <w:rPr>
                <w:b/>
                <w:bCs/>
                <w:sz w:val="23"/>
                <w:szCs w:val="23"/>
              </w:rPr>
              <w:t>Hyponatriämie</w:t>
            </w:r>
            <w:r w:rsidRPr="00FB3D72">
              <w:rPr>
                <w:bCs/>
                <w:sz w:val="23"/>
                <w:szCs w:val="23"/>
              </w:rPr>
              <w:t xml:space="preserve"> (&lt;130 mmol/l)</w:t>
            </w:r>
          </w:p>
          <w:p w14:paraId="5F624CFE" w14:textId="77777777" w:rsidR="00FB3D72" w:rsidRPr="00FB3D72" w:rsidRDefault="00FB3D72" w:rsidP="00FB3D72">
            <w:pPr>
              <w:rPr>
                <w:bCs/>
                <w:sz w:val="23"/>
                <w:szCs w:val="23"/>
              </w:rPr>
            </w:pP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</w:t>
            </w: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</w:t>
            </w:r>
            <w:r w:rsidRPr="00FB3D72">
              <w:rPr>
                <w:bCs/>
                <w:sz w:val="23"/>
                <w:szCs w:val="23"/>
              </w:rPr>
              <w:t xml:space="preserve">Diagnostik und Therapie der moderaten bis schweren </w:t>
            </w:r>
            <w:r w:rsidRPr="00FB3D72">
              <w:rPr>
                <w:b/>
                <w:bCs/>
                <w:sz w:val="23"/>
                <w:szCs w:val="23"/>
              </w:rPr>
              <w:t>Hyperkalzämie</w:t>
            </w:r>
            <w:r w:rsidRPr="00FB3D72">
              <w:rPr>
                <w:bCs/>
                <w:sz w:val="23"/>
                <w:szCs w:val="23"/>
              </w:rPr>
              <w:t xml:space="preserve"> (&gt;3 mmol/l)</w:t>
            </w:r>
          </w:p>
          <w:p w14:paraId="59309B3E" w14:textId="77777777" w:rsidR="00FB3D72" w:rsidRPr="00FB3D72" w:rsidRDefault="00FB3D72" w:rsidP="00FB3D72">
            <w:pPr>
              <w:rPr>
                <w:bCs/>
                <w:sz w:val="23"/>
                <w:szCs w:val="23"/>
              </w:rPr>
            </w:pP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</w:t>
            </w: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</w:t>
            </w:r>
            <w:r w:rsidRPr="00FB3D72">
              <w:rPr>
                <w:bCs/>
                <w:sz w:val="23"/>
                <w:szCs w:val="23"/>
              </w:rPr>
              <w:t xml:space="preserve">Diagnostik und Therapie der symptomatischen </w:t>
            </w:r>
            <w:r w:rsidRPr="00FB3D72">
              <w:rPr>
                <w:b/>
                <w:bCs/>
                <w:sz w:val="23"/>
                <w:szCs w:val="23"/>
              </w:rPr>
              <w:t>Hypokalzämie</w:t>
            </w:r>
          </w:p>
          <w:p w14:paraId="38C073BD" w14:textId="77777777" w:rsidR="00FB3D72" w:rsidRDefault="00FB3D72" w:rsidP="00FB3D72">
            <w:pPr>
              <w:rPr>
                <w:b/>
                <w:bCs/>
                <w:sz w:val="23"/>
                <w:szCs w:val="23"/>
              </w:rPr>
            </w:pP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</w:t>
            </w: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</w:t>
            </w:r>
            <w:r w:rsidRPr="00FB3D72">
              <w:rPr>
                <w:bCs/>
                <w:sz w:val="23"/>
                <w:szCs w:val="23"/>
              </w:rPr>
              <w:t xml:space="preserve">Diagnostik und Therapie der schweren, therapierefraktären </w:t>
            </w:r>
            <w:r w:rsidRPr="00FB3D72">
              <w:rPr>
                <w:b/>
                <w:bCs/>
                <w:sz w:val="23"/>
                <w:szCs w:val="23"/>
              </w:rPr>
              <w:t>Hypertonie</w:t>
            </w:r>
          </w:p>
          <w:p w14:paraId="4A24E7CF" w14:textId="77777777" w:rsidR="00C208D2" w:rsidRPr="00FB3D72" w:rsidRDefault="00C208D2" w:rsidP="00C208D2">
            <w:pPr>
              <w:rPr>
                <w:bCs/>
                <w:sz w:val="23"/>
                <w:szCs w:val="23"/>
              </w:rPr>
            </w:pP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</w:t>
            </w: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</w:t>
            </w:r>
            <w:r>
              <w:rPr>
                <w:bCs/>
                <w:sz w:val="23"/>
                <w:szCs w:val="23"/>
              </w:rPr>
              <w:t xml:space="preserve">Therapieeinstellung bei </w:t>
            </w:r>
            <w:r w:rsidRPr="00C208D2">
              <w:rPr>
                <w:b/>
                <w:bCs/>
                <w:sz w:val="23"/>
                <w:szCs w:val="23"/>
              </w:rPr>
              <w:t>Diabetes mellitus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C208D2">
              <w:rPr>
                <w:rFonts w:ascii="Wingdings" w:eastAsia="Wingdings" w:hAnsi="Wingdings" w:cs="Wingdings"/>
                <w:sz w:val="18"/>
                <w:szCs w:val="23"/>
              </w:rPr>
              <w:t></w:t>
            </w:r>
            <w:r>
              <w:rPr>
                <w:bCs/>
                <w:sz w:val="24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 xml:space="preserve">Typ 1 </w:t>
            </w:r>
            <w:r w:rsidRPr="00C208D2">
              <w:rPr>
                <w:rFonts w:ascii="Wingdings" w:eastAsia="Wingdings" w:hAnsi="Wingdings" w:cs="Wingdings"/>
                <w:sz w:val="18"/>
                <w:szCs w:val="23"/>
              </w:rPr>
              <w:t></w:t>
            </w:r>
            <w:r>
              <w:rPr>
                <w:bCs/>
                <w:sz w:val="24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 xml:space="preserve">Typ 2 </w:t>
            </w:r>
            <w:r w:rsidRPr="00C208D2">
              <w:rPr>
                <w:rFonts w:ascii="Wingdings" w:eastAsia="Wingdings" w:hAnsi="Wingdings" w:cs="Wingdings"/>
                <w:sz w:val="18"/>
                <w:szCs w:val="23"/>
              </w:rPr>
              <w:t></w:t>
            </w:r>
            <w:r>
              <w:rPr>
                <w:bCs/>
                <w:sz w:val="24"/>
                <w:szCs w:val="23"/>
              </w:rPr>
              <w:t xml:space="preserve"> I</w:t>
            </w:r>
            <w:r w:rsidRPr="00C208D2">
              <w:rPr>
                <w:bCs/>
                <w:sz w:val="24"/>
                <w:szCs w:val="23"/>
              </w:rPr>
              <w:t xml:space="preserve">nsulinpumpentherapie </w:t>
            </w:r>
          </w:p>
          <w:p w14:paraId="04DDDB5A" w14:textId="77777777" w:rsidR="00C208D2" w:rsidRDefault="00C208D2" w:rsidP="00FB3D72">
            <w:pPr>
              <w:rPr>
                <w:bCs/>
                <w:sz w:val="23"/>
                <w:szCs w:val="23"/>
              </w:rPr>
            </w:pP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</w:t>
            </w: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</w:t>
            </w:r>
            <w:r>
              <w:rPr>
                <w:bCs/>
                <w:sz w:val="23"/>
                <w:szCs w:val="23"/>
              </w:rPr>
              <w:t xml:space="preserve">Diagnostik und Therapie bei </w:t>
            </w:r>
            <w:r w:rsidRPr="00C208D2">
              <w:rPr>
                <w:b/>
                <w:bCs/>
                <w:sz w:val="23"/>
                <w:szCs w:val="23"/>
              </w:rPr>
              <w:t>diabetischem Fußsyndrom</w:t>
            </w:r>
          </w:p>
          <w:p w14:paraId="4E34B56E" w14:textId="77777777" w:rsidR="00FB3D72" w:rsidRPr="00FB3D72" w:rsidRDefault="00FB3D72" w:rsidP="00FB3D72">
            <w:pPr>
              <w:rPr>
                <w:bCs/>
                <w:sz w:val="23"/>
                <w:szCs w:val="23"/>
              </w:rPr>
            </w:pP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</w:t>
            </w:r>
            <w:r w:rsidRPr="00FB3D72">
              <w:rPr>
                <w:rFonts w:ascii="Wingdings" w:eastAsia="Wingdings" w:hAnsi="Wingdings" w:cs="Wingdings"/>
                <w:sz w:val="23"/>
                <w:szCs w:val="23"/>
              </w:rPr>
              <w:t></w:t>
            </w:r>
            <w:r w:rsidRPr="00FB3D72">
              <w:rPr>
                <w:bCs/>
                <w:sz w:val="23"/>
                <w:szCs w:val="23"/>
              </w:rPr>
              <w:t xml:space="preserve">andere: </w:t>
            </w:r>
          </w:p>
          <w:p w14:paraId="57211D78" w14:textId="77777777" w:rsidR="00FB3D72" w:rsidRDefault="00FB3D72" w:rsidP="00FB3D72">
            <w:pPr>
              <w:rPr>
                <w:b/>
                <w:bCs/>
                <w:u w:val="single"/>
              </w:rPr>
            </w:pPr>
          </w:p>
          <w:p w14:paraId="2C745CA3" w14:textId="77777777" w:rsidR="00FB3D72" w:rsidRDefault="00FB3D72" w:rsidP="00FB3D72">
            <w:pPr>
              <w:rPr>
                <w:b/>
                <w:bCs/>
                <w:u w:val="single"/>
              </w:rPr>
            </w:pPr>
          </w:p>
        </w:tc>
      </w:tr>
      <w:tr w:rsidR="00FB3D72" w14:paraId="0FC94517" w14:textId="77777777" w:rsidTr="00FB3D72">
        <w:trPr>
          <w:trHeight w:val="444"/>
        </w:trPr>
        <w:tc>
          <w:tcPr>
            <w:tcW w:w="2431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21B7A6" w14:textId="77777777" w:rsidR="00FB3D72" w:rsidRDefault="00FB3D72" w:rsidP="00FB3D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Kurzanamnese &amp; Fragestellung</w:t>
            </w:r>
          </w:p>
        </w:tc>
        <w:tc>
          <w:tcPr>
            <w:tcW w:w="6631" w:type="dxa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8F46E7" w14:textId="77777777" w:rsidR="00FB3D72" w:rsidRDefault="00FB3D72" w:rsidP="00FB3D72">
            <w:pPr>
              <w:rPr>
                <w:b/>
                <w:bCs/>
                <w:u w:val="single"/>
              </w:rPr>
            </w:pPr>
          </w:p>
          <w:p w14:paraId="0B9FDF77" w14:textId="77777777" w:rsidR="00FB3D72" w:rsidRDefault="00FB3D72" w:rsidP="00FB3D72">
            <w:pPr>
              <w:jc w:val="center"/>
              <w:rPr>
                <w:b/>
                <w:bCs/>
                <w:u w:val="single"/>
              </w:rPr>
            </w:pPr>
          </w:p>
          <w:p w14:paraId="0F4CA004" w14:textId="77777777" w:rsidR="00FB3D72" w:rsidRDefault="00FB3D72" w:rsidP="00FB3D72">
            <w:pPr>
              <w:rPr>
                <w:b/>
                <w:bCs/>
                <w:u w:val="single"/>
              </w:rPr>
            </w:pPr>
          </w:p>
          <w:p w14:paraId="09A36D62" w14:textId="77777777" w:rsidR="00FB3D72" w:rsidRDefault="00FB3D72" w:rsidP="00FB3D72">
            <w:pPr>
              <w:jc w:val="center"/>
              <w:rPr>
                <w:b/>
                <w:bCs/>
                <w:u w:val="single"/>
              </w:rPr>
            </w:pPr>
          </w:p>
          <w:p w14:paraId="5DA7F75B" w14:textId="77777777" w:rsidR="00FB3D72" w:rsidRDefault="00FB3D72" w:rsidP="00FB3D72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6C2D77" w14:textId="77777777" w:rsidR="005A11C5" w:rsidRDefault="00D72D9F">
      <w:pPr>
        <w:pStyle w:val="Listenabsatz"/>
        <w:numPr>
          <w:ilvl w:val="0"/>
          <w:numId w:val="2"/>
        </w:numPr>
        <w:spacing w:before="120"/>
        <w:ind w:left="284" w:hanging="228"/>
        <w:rPr>
          <w:sz w:val="20"/>
          <w:szCs w:val="20"/>
        </w:rPr>
      </w:pPr>
      <w:r>
        <w:rPr>
          <w:sz w:val="20"/>
          <w:szCs w:val="20"/>
        </w:rPr>
        <w:t xml:space="preserve">Ihre ärztliche Einschätzung der </w:t>
      </w:r>
      <w:r>
        <w:rPr>
          <w:b/>
          <w:bCs/>
          <w:sz w:val="20"/>
          <w:szCs w:val="20"/>
        </w:rPr>
        <w:t>Dringlichkeit</w:t>
      </w:r>
      <w:r>
        <w:rPr>
          <w:sz w:val="20"/>
          <w:szCs w:val="20"/>
        </w:rPr>
        <w:t xml:space="preserve">:  </w:t>
      </w:r>
      <w:r>
        <w:rPr>
          <w:rFonts w:ascii="Wingdings" w:eastAsia="Wingdings" w:hAnsi="Wingdings" w:cs="Wingdings"/>
        </w:rPr>
        <w:t></w:t>
      </w:r>
      <w:r>
        <w:rPr>
          <w:sz w:val="20"/>
          <w:szCs w:val="20"/>
        </w:rPr>
        <w:t xml:space="preserve"> Elektiv  </w:t>
      </w:r>
      <w:r>
        <w:rPr>
          <w:rFonts w:ascii="Wingdings" w:eastAsia="Wingdings" w:hAnsi="Wingdings" w:cs="Wingdings"/>
        </w:rPr>
        <w:t></w:t>
      </w:r>
      <w:r>
        <w:rPr>
          <w:sz w:val="20"/>
          <w:szCs w:val="20"/>
        </w:rPr>
        <w:t xml:space="preserve"> Zeitnah </w:t>
      </w:r>
      <w:r>
        <w:rPr>
          <w:sz w:val="16"/>
          <w:szCs w:val="16"/>
        </w:rPr>
        <w:t>(bis 4 Wochen)</w:t>
      </w:r>
      <w:r>
        <w:rPr>
          <w:sz w:val="20"/>
          <w:szCs w:val="20"/>
        </w:rPr>
        <w:t xml:space="preserve">  </w:t>
      </w:r>
      <w:r>
        <w:rPr>
          <w:rFonts w:ascii="Wingdings" w:eastAsia="Wingdings" w:hAnsi="Wingdings" w:cs="Wingdings"/>
        </w:rPr>
        <w:t></w:t>
      </w:r>
      <w:r>
        <w:rPr>
          <w:sz w:val="20"/>
          <w:szCs w:val="20"/>
        </w:rPr>
        <w:t xml:space="preserve"> dringlich </w:t>
      </w:r>
      <w:r>
        <w:rPr>
          <w:sz w:val="16"/>
          <w:szCs w:val="16"/>
        </w:rPr>
        <w:t>(wenige Tage)</w:t>
      </w:r>
    </w:p>
    <w:p w14:paraId="4C190B37" w14:textId="77777777" w:rsidR="005A11C5" w:rsidRDefault="00D72D9F">
      <w:pPr>
        <w:pStyle w:val="Listenabsatz"/>
        <w:numPr>
          <w:ilvl w:val="0"/>
          <w:numId w:val="2"/>
        </w:numPr>
        <w:spacing w:before="120"/>
        <w:ind w:left="284" w:hanging="228"/>
        <w:rPr>
          <w:sz w:val="20"/>
          <w:szCs w:val="20"/>
        </w:rPr>
      </w:pPr>
      <w:r>
        <w:rPr>
          <w:sz w:val="20"/>
          <w:szCs w:val="20"/>
        </w:rPr>
        <w:t xml:space="preserve">Der Patient hatte sich zuvor </w:t>
      </w:r>
      <w:r>
        <w:rPr>
          <w:b/>
          <w:sz w:val="20"/>
          <w:szCs w:val="20"/>
        </w:rPr>
        <w:t>extern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endokrinologisch</w:t>
      </w:r>
      <w:r>
        <w:rPr>
          <w:sz w:val="20"/>
          <w:szCs w:val="20"/>
        </w:rPr>
        <w:t xml:space="preserve"> vorgestellt  </w:t>
      </w:r>
      <w:r>
        <w:rPr>
          <w:rFonts w:ascii="Wingdings" w:eastAsia="Wingdings" w:hAnsi="Wingdings" w:cs="Wingdings"/>
        </w:rPr>
        <w:t></w:t>
      </w:r>
      <w:r>
        <w:rPr>
          <w:sz w:val="20"/>
          <w:szCs w:val="20"/>
        </w:rPr>
        <w:t xml:space="preserve"> nein </w:t>
      </w:r>
      <w:r>
        <w:rPr>
          <w:sz w:val="16"/>
          <w:szCs w:val="16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sz w:val="20"/>
          <w:szCs w:val="20"/>
        </w:rPr>
        <w:t xml:space="preserve"> ja </w:t>
      </w:r>
      <w:r>
        <w:rPr>
          <w:sz w:val="16"/>
          <w:szCs w:val="16"/>
        </w:rPr>
        <w:t>(= Brief beifügen).</w:t>
      </w:r>
    </w:p>
    <w:p w14:paraId="77D026C7" w14:textId="77777777" w:rsidR="005A11C5" w:rsidRPr="00163DFD" w:rsidRDefault="00D72D9F" w:rsidP="00163DFD">
      <w:pPr>
        <w:pStyle w:val="Listenabsatz"/>
        <w:numPr>
          <w:ilvl w:val="0"/>
          <w:numId w:val="2"/>
        </w:numPr>
        <w:spacing w:before="120" w:after="120"/>
        <w:ind w:left="284" w:hanging="228"/>
        <w:rPr>
          <w:sz w:val="20"/>
          <w:szCs w:val="20"/>
        </w:rPr>
      </w:pPr>
      <w:r>
        <w:rPr>
          <w:sz w:val="20"/>
          <w:szCs w:val="20"/>
          <w:u w:val="single"/>
        </w:rPr>
        <w:t>Beigefügt sind folgende Befunde/Berichte</w:t>
      </w:r>
      <w:r>
        <w:rPr>
          <w:sz w:val="20"/>
          <w:szCs w:val="20"/>
        </w:rPr>
        <w:t xml:space="preserve"> </w:t>
      </w:r>
      <w:r w:rsidR="0007494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rFonts w:ascii="Wingdings" w:eastAsia="Wingdings" w:hAnsi="Wingdings" w:cs="Wingdings"/>
        </w:rPr>
        <w:t>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obligat</w:t>
      </w:r>
      <w:r>
        <w:rPr>
          <w:sz w:val="20"/>
          <w:szCs w:val="20"/>
        </w:rPr>
        <w:t xml:space="preserve"> / </w:t>
      </w:r>
      <w:r>
        <w:rPr>
          <w:rFonts w:ascii="Wingdings" w:eastAsia="Wingdings" w:hAnsi="Wingdings" w:cs="Wingdings"/>
        </w:rPr>
        <w:t></w:t>
      </w:r>
      <w:r>
        <w:rPr>
          <w:sz w:val="20"/>
          <w:szCs w:val="20"/>
        </w:rPr>
        <w:t xml:space="preserve"> wünschenswert): </w:t>
      </w:r>
      <w:r w:rsidRPr="00163DFD">
        <w:rPr>
          <w:sz w:val="16"/>
        </w:rPr>
        <w:tab/>
      </w:r>
    </w:p>
    <w:p w14:paraId="076C8C6B" w14:textId="77777777" w:rsidR="005A11C5" w:rsidRDefault="003626EA" w:rsidP="003626EA">
      <w:pPr>
        <w:spacing w:before="120" w:after="120"/>
        <w:ind w:left="709" w:hanging="284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0"/>
          <w:szCs w:val="20"/>
        </w:rPr>
        <w:t></w:t>
      </w:r>
      <w:r>
        <w:rPr>
          <w:sz w:val="20"/>
          <w:szCs w:val="20"/>
        </w:rPr>
        <w:t xml:space="preserve">  </w:t>
      </w:r>
      <w:r w:rsidRPr="00FB3D72">
        <w:rPr>
          <w:b/>
          <w:sz w:val="20"/>
          <w:szCs w:val="20"/>
        </w:rPr>
        <w:t>Medikationsplan</w:t>
      </w:r>
      <w:r>
        <w:rPr>
          <w:sz w:val="20"/>
          <w:szCs w:val="20"/>
        </w:rPr>
        <w:t xml:space="preserve">   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sz w:val="20"/>
          <w:szCs w:val="20"/>
        </w:rPr>
        <w:t xml:space="preserve"> Laborchemie</w:t>
      </w:r>
      <w:r w:rsidR="00074942">
        <w:rPr>
          <w:sz w:val="20"/>
          <w:szCs w:val="20"/>
        </w:rPr>
        <w:t xml:space="preserve">   </w:t>
      </w:r>
      <w:r w:rsidR="00D72D9F"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sz w:val="20"/>
          <w:szCs w:val="20"/>
        </w:rPr>
        <w:t xml:space="preserve"> Arztberichte      </w:t>
      </w:r>
    </w:p>
    <w:p w14:paraId="6A539C8A" w14:textId="77777777" w:rsidR="005A11C5" w:rsidRPr="00163DFD" w:rsidRDefault="003626EA" w:rsidP="00163DFD">
      <w:pPr>
        <w:spacing w:before="120" w:after="120"/>
        <w:ind w:left="709" w:hanging="284"/>
        <w:rPr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sz w:val="20"/>
          <w:szCs w:val="20"/>
        </w:rPr>
        <w:t xml:space="preserve"> Externe Bildgebungen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(bitte Befundbericht + QR-Code)    </w:t>
      </w:r>
    </w:p>
    <w:sectPr w:rsidR="005A11C5" w:rsidRPr="00163D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FE29" w14:textId="77777777" w:rsidR="00D72D9F" w:rsidRDefault="00D72D9F">
      <w:pPr>
        <w:spacing w:after="0" w:line="240" w:lineRule="auto"/>
      </w:pPr>
      <w:r>
        <w:separator/>
      </w:r>
    </w:p>
  </w:endnote>
  <w:endnote w:type="continuationSeparator" w:id="0">
    <w:p w14:paraId="37BCF767" w14:textId="77777777" w:rsidR="00D72D9F" w:rsidRDefault="00D7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DC1B" w14:textId="77777777" w:rsidR="00322AC9" w:rsidRDefault="00322A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EB26" w14:textId="77777777" w:rsidR="005A11C5" w:rsidRDefault="00D72D9F">
    <w:pPr>
      <w:pStyle w:val="Fuzeile"/>
      <w:jc w:val="right"/>
      <w:rPr>
        <w:sz w:val="14"/>
      </w:rPr>
    </w:pPr>
    <w:r>
      <w:rPr>
        <w:sz w:val="14"/>
      </w:rPr>
      <w:t>Zuweiseranfrage_</w:t>
    </w:r>
    <w:r w:rsidR="00FB3D72">
      <w:rPr>
        <w:sz w:val="14"/>
      </w:rPr>
      <w:t>stationär</w:t>
    </w:r>
    <w:r>
      <w:rPr>
        <w:sz w:val="14"/>
      </w:rPr>
      <w:t>_v1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ACDF" w14:textId="77777777" w:rsidR="00322AC9" w:rsidRDefault="00322A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58C3" w14:textId="77777777" w:rsidR="00D72D9F" w:rsidRDefault="00D72D9F">
      <w:pPr>
        <w:spacing w:after="0" w:line="240" w:lineRule="auto"/>
      </w:pPr>
      <w:r>
        <w:separator/>
      </w:r>
    </w:p>
  </w:footnote>
  <w:footnote w:type="continuationSeparator" w:id="0">
    <w:p w14:paraId="2EE148B2" w14:textId="77777777" w:rsidR="00D72D9F" w:rsidRDefault="00D7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7749" w14:textId="77777777" w:rsidR="00322AC9" w:rsidRDefault="00322A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4AC2" w14:textId="77777777" w:rsidR="005A11C5" w:rsidRDefault="00D72D9F">
    <w:pPr>
      <w:pStyle w:val="Kopfzeile"/>
      <w:rPr>
        <w:b/>
        <w:bCs/>
        <w:i/>
        <w:iCs/>
        <w:sz w:val="48"/>
        <w:szCs w:val="48"/>
      </w:rPr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ED1F33" wp14:editId="51D2AE55">
              <wp:simplePos x="0" y="0"/>
              <wp:positionH relativeFrom="page">
                <wp:posOffset>413385</wp:posOffset>
              </wp:positionH>
              <wp:positionV relativeFrom="page">
                <wp:posOffset>355600</wp:posOffset>
              </wp:positionV>
              <wp:extent cx="1555115" cy="434975"/>
              <wp:effectExtent l="0" t="0" r="6985" b="3175"/>
              <wp:wrapNone/>
              <wp:docPr id="1" name="Grafi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Grafik 13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gray">
                      <a:xfrm>
                        <a:off x="0" y="0"/>
                        <a:ext cx="1555115" cy="434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32.55pt;mso-position-horizontal:absolute;mso-position-vertical-relative:page;margin-top:28.00pt;mso-position-vertical:absolute;width:122.45pt;height:34.25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tab/>
    </w:r>
    <w:r>
      <w:tab/>
    </w:r>
    <w:r>
      <w:rPr>
        <w:b/>
        <w:bCs/>
        <w:i/>
        <w:iCs/>
        <w:sz w:val="48"/>
        <w:szCs w:val="48"/>
      </w:rPr>
      <w:t>Fax  089 4400 54430</w:t>
    </w:r>
  </w:p>
  <w:p w14:paraId="799CBAAE" w14:textId="77777777" w:rsidR="005A11C5" w:rsidRDefault="00D72D9F">
    <w:pPr>
      <w:spacing w:after="0" w:line="210" w:lineRule="exact"/>
      <w:ind w:left="-17" w:right="2323"/>
      <w:rPr>
        <w:rFonts w:ascii="LMU CompatilFact" w:eastAsia="SimSun" w:hAnsi="LMU CompatilFact" w:cs="Times New Roman"/>
        <w:color w:val="007E36"/>
        <w:sz w:val="19"/>
        <w:lang w:eastAsia="zh-CN"/>
      </w:rPr>
    </w:pPr>
    <w:r>
      <w:rPr>
        <w:rFonts w:ascii="LMU CompatilFact" w:eastAsia="SimSun" w:hAnsi="LMU CompatilFact" w:cs="Times New Roman"/>
        <w:color w:val="007E36"/>
        <w:sz w:val="19"/>
        <w:lang w:eastAsia="zh-CN"/>
      </w:rPr>
      <w:t>MEDIZINISCHE KLINIK UND POLIKLINIK IV</w:t>
    </w:r>
  </w:p>
  <w:p w14:paraId="0CB2ACFC" w14:textId="77777777" w:rsidR="005A11C5" w:rsidRDefault="00D72D9F">
    <w:pPr>
      <w:spacing w:after="0" w:line="210" w:lineRule="exact"/>
      <w:ind w:left="-17" w:right="2323"/>
      <w:rPr>
        <w:rFonts w:ascii="LMU CompatilFact" w:eastAsia="SimSun" w:hAnsi="LMU CompatilFact" w:cs="Times New Roman"/>
        <w:color w:val="007E36"/>
        <w:sz w:val="19"/>
        <w:lang w:eastAsia="zh-CN"/>
      </w:rPr>
    </w:pPr>
    <w:r>
      <w:rPr>
        <w:rFonts w:ascii="LMU CompatilFact" w:eastAsia="SimSun" w:hAnsi="LMU CompatilFact" w:cs="Times New Roman"/>
        <w:color w:val="007E36"/>
        <w:sz w:val="19"/>
        <w:lang w:eastAsia="zh-CN"/>
      </w:rPr>
      <w:t>Lehrstuhl: Endokrinologie &amp; Diabetologie</w:t>
    </w:r>
  </w:p>
  <w:p w14:paraId="3DA2F81E" w14:textId="385D5ACB" w:rsidR="005A11C5" w:rsidRDefault="00D72D9F">
    <w:pPr>
      <w:spacing w:after="0" w:line="210" w:lineRule="exact"/>
      <w:ind w:left="-17" w:right="2323"/>
      <w:rPr>
        <w:rFonts w:ascii="LMU CompatilFact" w:eastAsia="SimSun" w:hAnsi="LMU CompatilFact" w:cs="Times New Roman"/>
        <w:color w:val="007E36"/>
        <w:sz w:val="19"/>
        <w:lang w:eastAsia="zh-CN"/>
      </w:rPr>
    </w:pPr>
    <w:r>
      <w:rPr>
        <w:rFonts w:ascii="LMU CompatilFact" w:eastAsia="SimSun" w:hAnsi="LMU CompatilFact" w:cs="Times New Roman"/>
        <w:color w:val="007E36"/>
        <w:sz w:val="19"/>
        <w:lang w:eastAsia="zh-CN"/>
      </w:rPr>
      <w:t>Direktor</w:t>
    </w:r>
    <w:r w:rsidR="00322AC9">
      <w:rPr>
        <w:rFonts w:ascii="LMU CompatilFact" w:eastAsia="SimSun" w:hAnsi="LMU CompatilFact" w:cs="Times New Roman"/>
        <w:color w:val="007E36"/>
        <w:sz w:val="19"/>
        <w:lang w:eastAsia="zh-CN"/>
      </w:rPr>
      <w:t>in (komm.). Prof. Dr. med. Nicole Reisch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AD76" w14:textId="77777777" w:rsidR="00322AC9" w:rsidRDefault="00322A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D80"/>
    <w:multiLevelType w:val="multilevel"/>
    <w:tmpl w:val="2ABA91DC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0FAE"/>
    <w:multiLevelType w:val="multilevel"/>
    <w:tmpl w:val="4F76BE36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num w:numId="1" w16cid:durableId="626935021">
    <w:abstractNumId w:val="0"/>
  </w:num>
  <w:num w:numId="2" w16cid:durableId="159389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C5"/>
    <w:rsid w:val="00074942"/>
    <w:rsid w:val="00124549"/>
    <w:rsid w:val="00163DFD"/>
    <w:rsid w:val="001E1C27"/>
    <w:rsid w:val="00322AC9"/>
    <w:rsid w:val="003626EA"/>
    <w:rsid w:val="005A11C5"/>
    <w:rsid w:val="00680FD2"/>
    <w:rsid w:val="00C208D2"/>
    <w:rsid w:val="00D72D9F"/>
    <w:rsid w:val="00FB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B573"/>
  <w15:docId w15:val="{4E1AB248-83A5-428C-A8BD-9F36DC83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4.it-zuweiserportal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A8E4-B63B-40EF-837E-A0E99BC2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Schmidmaier, Ralf Prof. Dr.</dc:creator>
  <cp:keywords/>
  <dc:description/>
  <cp:lastModifiedBy>Schäfer, Martina</cp:lastModifiedBy>
  <cp:revision>15</cp:revision>
  <cp:lastPrinted>2025-01-13T07:11:00Z</cp:lastPrinted>
  <dcterms:created xsi:type="dcterms:W3CDTF">2024-12-23T07:08:00Z</dcterms:created>
  <dcterms:modified xsi:type="dcterms:W3CDTF">2025-09-30T11:55:00Z</dcterms:modified>
</cp:coreProperties>
</file>